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32" w:rsidRPr="00A1327B" w:rsidRDefault="007A3F32" w:rsidP="007A3F32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 xml:space="preserve">                      </w:t>
      </w:r>
      <w:r w:rsidRPr="00A1327B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28"/>
          <w:lang w:eastAsia="ru-RU"/>
        </w:rPr>
        <w:t>Функциональная грамотность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Функциональная грамотность</w:t>
      </w:r>
      <w:r w:rsidRPr="00A132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– 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основных составляющих функциональной грамотности выделены 7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направлений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7A3F32" w:rsidRPr="00A1327B" w:rsidRDefault="007A3F32" w:rsidP="007A3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грамотность, </w:t>
      </w:r>
    </w:p>
    <w:p w:rsidR="007A3F32" w:rsidRPr="00A1327B" w:rsidRDefault="007A3F32" w:rsidP="007A3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читательская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грамотность, </w:t>
      </w:r>
    </w:p>
    <w:p w:rsidR="007A3F32" w:rsidRPr="00A1327B" w:rsidRDefault="007A3F32" w:rsidP="007A3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естественнонаучная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грамотность, </w:t>
      </w:r>
    </w:p>
    <w:p w:rsidR="007A3F32" w:rsidRPr="00A1327B" w:rsidRDefault="007A3F32" w:rsidP="007A3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грамотность, </w:t>
      </w:r>
    </w:p>
    <w:p w:rsidR="007A3F32" w:rsidRPr="00A1327B" w:rsidRDefault="007A3F32" w:rsidP="007A3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глобальные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компетенции,</w:t>
      </w:r>
    </w:p>
    <w:p w:rsidR="007A3F32" w:rsidRPr="00A1327B" w:rsidRDefault="007A3F32" w:rsidP="007A3F3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креативное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мышление,</w:t>
      </w:r>
    </w:p>
    <w:p w:rsidR="007A3F32" w:rsidRPr="00A1327B" w:rsidRDefault="007A3F32" w:rsidP="007A3F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Когда нужно начинать формирование функциональной грамотности обучающихся?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формирование функциональной грамотности в 5 классе уже поздно, необходимо это делать уже в начальной школе.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Что такое функциональная грамотность с точки зрения ФГОС третьего поколения?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третьего поколения определяет функциональную грамотность как способность решать учебные задачи и жизненные ситуации на основе сформированных предметных, метапредметных и универсальных способов деятельности. Иными словами, ученики должны понимать, как изучаемые предметы помогают найти профессию и место в жизни.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Формирование функциональной грамотности в начальной школе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звено образования — фундамент школьной учебы, ведь именно здесь закладывается основа для формирования личности будущего гражданина.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функциональной грамотности в начальном образовании является актуальной задачей педагога в настоящее время.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формирования навыков мышления. 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умозаключение, систематизация, отрицание, ограничение.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Функциональная грамотность</w:t>
      </w:r>
      <w:r w:rsidRPr="00A132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это понятие, которое подразумевает наличие у ребенка способности свободно использовать навыки чтения и письма в целях получения информации из текста, в целях передачи такой информации в реальном общении, общении при помощи текстов и других сообщений, а так же для дальнейшего обучения и получения новой информации при изучении естественных наук и др.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сериация, отрицание, ограничение.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 навыком функциональной грамотности является </w:t>
      </w:r>
      <w:r w:rsidRPr="00A13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читательская грамотность.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современном обществе умение работать с информацией (читать, прежде всего) становится обязательным условием успешности.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важно уделять развитию осознанности чтения.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только для успешности на уроках русского языка и литературного чтения, но и является гарантией успеха в любой предметной области, основой развития ключевых компетентностей.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Основные виды читательской функциональной грамотности: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коммуникативная</w:t>
      </w:r>
      <w:proofErr w:type="gramEnd"/>
      <w:r w:rsidRPr="00A1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грамотность:</w:t>
      </w:r>
    </w:p>
    <w:p w:rsidR="007A3F32" w:rsidRPr="00A1327B" w:rsidRDefault="007A3F32" w:rsidP="007A3F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всеми видами речевой деятельности;</w:t>
      </w:r>
    </w:p>
    <w:p w:rsidR="007A3F32" w:rsidRPr="00A1327B" w:rsidRDefault="007A3F32" w:rsidP="007A3F3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 понимать чужую устную и письменную речь;</w:t>
      </w:r>
    </w:p>
    <w:p w:rsidR="007A3F32" w:rsidRPr="00A1327B" w:rsidRDefault="007A3F32" w:rsidP="007A3F3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информационная</w:t>
      </w:r>
      <w:proofErr w:type="gramEnd"/>
      <w:r w:rsidRPr="00A1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грамотность:</w:t>
      </w:r>
    </w:p>
    <w:p w:rsidR="007A3F32" w:rsidRPr="00A1327B" w:rsidRDefault="007A3F32" w:rsidP="007A3F3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1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грамотность</w:t>
      </w:r>
      <w:proofErr w:type="gramEnd"/>
      <w:r w:rsidRPr="00A132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A3F32" w:rsidRPr="00A1327B" w:rsidRDefault="007A3F32" w:rsidP="007A3F3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самокоррекцию.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вид функциональной грамотности младшего школьника - </w:t>
      </w:r>
      <w:r w:rsidRPr="00A13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грамотность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 заинтересованному и мыслящему гражданину.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математика предполагает формирование математических счетных навыков, ознакомление с основами геометрии; формирование навыка самостоятельного распознавания предметов на плоскости, практическое умение ориентироваться во времени, умение решать задачи, сюжет которых связан с жизненными ситуациями.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сегодня придается формированию логической грамотности у учащихся. И основным средством её формирования являются уроки математики. Главной задачей уроков математики являются интеллектуальное развитие ребенка, важной составляющей которого является словесно-логическое мышление.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 математической функциональной грамотности - это способность учащихся:</w:t>
      </w:r>
    </w:p>
    <w:p w:rsidR="007A3F32" w:rsidRPr="00A1327B" w:rsidRDefault="007A3F32" w:rsidP="007A3F3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проблемы, возникающие в окружающей действительности и которые можно решить средствами математики;</w:t>
      </w:r>
    </w:p>
    <w:p w:rsidR="007A3F32" w:rsidRPr="00A1327B" w:rsidRDefault="007A3F32" w:rsidP="007A3F3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проблемы на языке математики;</w:t>
      </w:r>
    </w:p>
    <w:p w:rsidR="007A3F32" w:rsidRPr="00A1327B" w:rsidRDefault="007A3F32" w:rsidP="007A3F3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проблемы, используя математические факты и методы;</w:t>
      </w:r>
    </w:p>
    <w:p w:rsidR="007A3F32" w:rsidRPr="00A1327B" w:rsidRDefault="007A3F32" w:rsidP="007A3F3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использованные методы решения;</w:t>
      </w:r>
    </w:p>
    <w:p w:rsidR="007A3F32" w:rsidRPr="00A1327B" w:rsidRDefault="007A3F32" w:rsidP="007A3F32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результаты с учетом поставленной проблемы;</w:t>
      </w:r>
    </w:p>
    <w:p w:rsidR="007A3F32" w:rsidRPr="00A1327B" w:rsidRDefault="007A3F32" w:rsidP="007A3F3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записывать результаты решения.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Естественнонаучная грамотность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 способность человека осваивать и использовать естественнонаучные знания для распознания и постановки 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"Окружающий мир" является интегрированным и состоит из модулей естественнонаучной и социально-гуманитарной направленности, а также предусматривает изучение основ безопасности жизнедеятельности. На уроке мы отрабатываем навык обозначения событий во времени языковыми средствами: сначала, потом, раньше, позднее, до, в одно и то же время. Закрепляем признание ребенком здоровья как наиважнейшей ценности человеческого бытия, умение заботиться о своем физическом здоровье и соблюдать правила безопасности жизнедеятельности. У ребят есть возможность подготовить свой материал на заданную тему, а также свои вопросы и задания, что они делают с большим удовольствием.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исследовании PISA названы тематические области, которые относятся к </w:t>
      </w:r>
      <w:r w:rsidRPr="00A13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естественнонаучной грамотности:</w:t>
      </w:r>
    </w:p>
    <w:p w:rsidR="007A3F32" w:rsidRPr="00A1327B" w:rsidRDefault="007A3F32" w:rsidP="007A3F3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3F32" w:rsidRPr="00A1327B" w:rsidRDefault="007A3F32" w:rsidP="007A3F3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ресурсы;</w:t>
      </w:r>
    </w:p>
    <w:p w:rsidR="007A3F32" w:rsidRPr="00A1327B" w:rsidRDefault="007A3F32" w:rsidP="007A3F3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</w:t>
      </w:r>
    </w:p>
    <w:p w:rsidR="007A3F32" w:rsidRPr="00A1327B" w:rsidRDefault="007A3F32" w:rsidP="007A3F32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риски;</w:t>
      </w:r>
    </w:p>
    <w:p w:rsidR="007A3F32" w:rsidRPr="00A1327B" w:rsidRDefault="007A3F32" w:rsidP="007A3F3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науки и технологий.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Финансовая грамотность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 совокупность знаний, навыков и установок в сфере финансового поведения человека, ведущих к улучшению благосостояния и качества жизни. Одной из важнейших потребностей современной школы является воспитание личности с развитым экономическим мышлением. Если раньше экономические проблемы искусственно отодвигались от школьника, то сегодня жизнь требует, чтобы ученик </w:t>
      </w: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потребности и ограниченность возможностей их удовлетворения; умел делать выбор; представлял назначение денег; понимал, из чего складывается бюджет семьи. Актуальность данной тематики обусловлена принятием Стратегии повышения финансовой грамотности в Российской Федерации на 2017–2023 годы, а также особенностями развития финансового рынка на современном этапе: с одной стороны, широкое внедрение информационных технологий привело к расширению охвата населения финансовыми продуктами и услугами, с другой стороны — легкость доступа к финансовому рынку для неподготовленного потребителя приводит к дезориентации по данным вопросам.</w:t>
      </w:r>
    </w:p>
    <w:p w:rsidR="007A3F32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F32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F32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 </w:t>
      </w:r>
      <w:r w:rsidRPr="00A13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финансовой грамотности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четыре ключевые области:</w:t>
      </w:r>
    </w:p>
    <w:p w:rsidR="007A3F32" w:rsidRPr="00A1327B" w:rsidRDefault="007A3F32" w:rsidP="007A3F3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сделки,</w:t>
      </w:r>
    </w:p>
    <w:p w:rsidR="007A3F32" w:rsidRPr="00A1327B" w:rsidRDefault="007A3F32" w:rsidP="007A3F3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управление финансами,</w:t>
      </w:r>
    </w:p>
    <w:p w:rsidR="007A3F32" w:rsidRPr="00A1327B" w:rsidRDefault="007A3F32" w:rsidP="007A3F32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вознаграждения,</w:t>
      </w:r>
    </w:p>
    <w:p w:rsidR="007A3F32" w:rsidRPr="00A1327B" w:rsidRDefault="007A3F32" w:rsidP="007A3F3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ландшафт.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Глобальные компетенции</w:t>
      </w:r>
      <w:r w:rsidRPr="00A132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способность критически рассматривать с различных точек зрения проблемы глобального характера и межкультурного взаимодействия; осознать, как культурные, религиозные, политические, расовые и иные различия могут оказывать влияние на восприятие, суждения и взгляды – наши собственные и других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Глобальные компетенции</w:t>
      </w:r>
      <w:r w:rsidRPr="00A132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– 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конкретные навыки, а сочетание знаний, умений, взглядов, отношений и ценностей, успешно применяемых при личном или виртуальном взаимодействии с людьми, которые принадлежат к другой культурной среде, и при участии отдельных лиц в решении глобальных проблем. Формирование данной компетенции относится, скорее, к воспитательным процессам школы и непосредственно воспитательной работе педагога.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Креативное мышление</w:t>
      </w:r>
      <w:r w:rsidRPr="00A132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— 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 функциональный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По версии PISA, креативное мышление это также способность критически осмысливать свои разработки, совершенствовать их.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Креативное мышление</w:t>
      </w:r>
      <w:r w:rsidRPr="00A132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– 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 способность продуктивно участвовать в процессе выработки, оценки и совершенствования идей, направленных на получение: инновационных (новых, новаторских, оригинальных, нестандартных, непривычных) и эффективных (действенных, результативных, экономичных, </w:t>
      </w:r>
      <w:proofErr w:type="gram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 )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решений, и/или нового знания, и/или эффектного (впечатляющего, вдохновляющего, необыкновенного, удивительного и т.п.) выражения воображения.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Цифровая грамотность</w:t>
      </w:r>
      <w:r w:rsidRPr="00A132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- 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знаний и умений, которые необходимы для безопасного и эффективного использования цифровых технологий и ресурсов интернета, включает в себя цифровое потребление, цифровые компетенции и цифровую безопасность.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Функциональная грамотность</w:t>
      </w:r>
      <w:r w:rsidRPr="00A1327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 - 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определенный уровень знаний, умений и навыков, обеспечивающих нормальное функционирование личности в системе социальных отношений, т.е. её смысл состоит в приближении образовательной деятельности к жизни. Сущность функциональной грамотности заключается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общении и социальных отношениях.</w:t>
      </w:r>
    </w:p>
    <w:p w:rsidR="007A3F32" w:rsidRPr="00A1327B" w:rsidRDefault="007A3F32" w:rsidP="007A3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Ссылка на банк заданий: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gtFrame="_blank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http://skiv.instrao.ru/bank-zadaniy/</w:t>
        </w:r>
      </w:hyperlink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3F32" w:rsidRPr="00A1327B" w:rsidRDefault="007A3F32" w:rsidP="007A3F32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Полезные ссылки по Финансовой Грамотности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Ссылки по Финансовой Грамотности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Онлайн-уроки финансовой грамотности</w:t>
        </w:r>
      </w:hyperlink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proofErr w:type="gramStart"/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https://fmc.hse.ru/</w:t>
        </w:r>
      </w:hyperlink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proofErr w:type="gram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методический центр по финансовой грамотности системы общего и среднего профессионального образования»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8" w:history="1"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http://хочумогузнаю.рф/</w:t>
        </w:r>
      </w:hyperlink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Материалы сайта содержат информацию о правах потребителей финансовых услуг, законодательную базу, интерактивные материалы для самостоятельного изучения правил пользования такими услугами.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http://финграмотностьвшколе.рф/</w:t>
        </w:r>
      </w:hyperlink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Портал для педагогов общеобразовательных учреждений реализующих программы по финансовой грамотности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Информационный портал </w:t>
      </w:r>
      <w:proofErr w:type="spell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"http://www.banki.ru/" </w:instrTex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A1327B">
        <w:rPr>
          <w:rFonts w:ascii="Times New Roman" w:eastAsia="Times New Roman" w:hAnsi="Times New Roman" w:cs="Times New Roman"/>
          <w:b/>
          <w:bCs/>
          <w:color w:val="306AFD"/>
          <w:sz w:val="28"/>
          <w:szCs w:val="28"/>
          <w:lang w:eastAsia="ru-RU"/>
        </w:rPr>
        <w:t>Банки.ру</w:t>
      </w:r>
      <w:proofErr w:type="spell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крупнейший банковский сайт России. Повышению финансовой грамотности населения полностью посвящен раздел «</w:t>
      </w:r>
      <w:hyperlink r:id="rId10" w:history="1"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Банковский словарь</w:t>
        </w:r>
      </w:hyperlink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котором разъясняются финансовые и экономические понятия и термины, даются практические рекомендации потребителям финансовых услуг.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1" w:history="1"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Экспертная группа по финансовому просвещению при Федеральной службе по финансовым рынкам России</w:t>
        </w:r>
      </w:hyperlink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" w:history="1"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Финграмота.com</w:t>
        </w:r>
      </w:hyperlink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официальный сайт Союза заемщиков и вкладчиков России.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" w:history="1"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Финансовая грамота</w:t>
        </w:r>
      </w:hyperlink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совместный проект по повышению финансовой грамотности Российской экономической школы (РЭШ) и Фонда </w:t>
      </w:r>
      <w:proofErr w:type="spellStart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Citi</w:t>
      </w:r>
      <w:proofErr w:type="spellEnd"/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history="1"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Сайт «История денег»</w:t>
        </w:r>
      </w:hyperlink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proofErr w:type="spellStart"/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Cайт</w:t>
        </w:r>
        <w:proofErr w:type="spellEnd"/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 xml:space="preserve"> «Основы экономики»</w:t>
        </w:r>
      </w:hyperlink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proofErr w:type="spellStart"/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Cайт</w:t>
        </w:r>
        <w:proofErr w:type="spellEnd"/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 xml:space="preserve"> экономики для школьника</w:t>
        </w:r>
      </w:hyperlink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proofErr w:type="spellStart"/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>Cайт</w:t>
        </w:r>
        <w:proofErr w:type="spellEnd"/>
        <w:r w:rsidRPr="00A1327B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lang w:eastAsia="ru-RU"/>
          </w:rPr>
          <w:t xml:space="preserve"> спецпроекта Российской экономической школы по личным финансам </w:t>
        </w:r>
      </w:hyperlink>
    </w:p>
    <w:p w:rsidR="007A3F32" w:rsidRDefault="007A3F32" w:rsidP="007A3F32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32" w:rsidRDefault="007A3F32" w:rsidP="007A3F32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32" w:rsidRPr="00A1327B" w:rsidRDefault="007A3F32" w:rsidP="007A3F32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7A3F32" w:rsidRPr="00A1327B" w:rsidRDefault="007A3F32" w:rsidP="007A3F3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Комплект методических и демонстрационных материалов для дошкольников</w:t>
        </w:r>
      </w:hyperlink>
    </w:p>
    <w:p w:rsidR="007A3F32" w:rsidRPr="00A1327B" w:rsidRDefault="007A3F32" w:rsidP="007A3F3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Мультики о финансах (+5)</w:t>
        </w:r>
      </w:hyperlink>
    </w:p>
    <w:p w:rsidR="007A3F32" w:rsidRPr="00A1327B" w:rsidRDefault="007A3F32" w:rsidP="007A3F3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Сборник задач и ребусов для детей «Путешествие в мир финансов»</w:t>
        </w:r>
      </w:hyperlink>
    </w:p>
    <w:p w:rsidR="007A3F32" w:rsidRPr="00A1327B" w:rsidRDefault="007A3F32" w:rsidP="007A3F3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Книжка-раскраска «Как сорока карту потеряла»</w:t>
        </w:r>
      </w:hyperlink>
    </w:p>
    <w:p w:rsidR="007A3F32" w:rsidRPr="00A1327B" w:rsidRDefault="007A3F32" w:rsidP="007A3F3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Учебно-методический комплекc «Введение в финансовую грамотность» для начальной школы</w:t>
        </w:r>
      </w:hyperlink>
    </w:p>
    <w:p w:rsidR="007A3F32" w:rsidRPr="00A1327B" w:rsidRDefault="007A3F32" w:rsidP="007A3F3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3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Учебно-методический комплект «Основы финансовой грамотности»</w:t>
        </w:r>
      </w:hyperlink>
    </w:p>
    <w:p w:rsidR="007A3F32" w:rsidRPr="00A1327B" w:rsidRDefault="007A3F32" w:rsidP="007A3F3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Методические рекомендации по разработке и реализации программы курса «Основы финансовой грамотности» в общеобразовательных организациях</w:t>
        </w:r>
      </w:hyperlink>
    </w:p>
    <w:p w:rsidR="007A3F32" w:rsidRPr="00A1327B" w:rsidRDefault="007A3F32" w:rsidP="007A3F32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Игры по финансовой грамотности</w:t>
        </w:r>
      </w:hyperlink>
    </w:p>
    <w:p w:rsidR="007A3F32" w:rsidRPr="00A1327B" w:rsidRDefault="007A3F32" w:rsidP="007A3F3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6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Открытые уроки от издательства «Просвещение»</w:t>
        </w:r>
      </w:hyperlink>
    </w:p>
    <w:p w:rsidR="007A3F32" w:rsidRPr="00A1327B" w:rsidRDefault="007A3F32" w:rsidP="007A3F32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материалы</w:t>
      </w:r>
    </w:p>
    <w:p w:rsidR="007A3F32" w:rsidRPr="00A1327B" w:rsidRDefault="007A3F32" w:rsidP="007A3F32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Сборник «Сказки, игры, загадки и задачки по финансовой грамотности» 6+</w:t>
        </w:r>
      </w:hyperlink>
    </w:p>
    <w:p w:rsidR="007A3F32" w:rsidRPr="00A1327B" w:rsidRDefault="007A3F32" w:rsidP="007A3F32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Подкаст для младших школьников «</w:t>
        </w:r>
        <w:proofErr w:type="spellStart"/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Крош</w:t>
        </w:r>
        <w:proofErr w:type="spellEnd"/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и Грош»</w:t>
        </w:r>
      </w:hyperlink>
    </w:p>
    <w:p w:rsidR="007A3F32" w:rsidRPr="00A1327B" w:rsidRDefault="007A3F32" w:rsidP="007A3F32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9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Как составить личный финансовый план</w:t>
        </w:r>
      </w:hyperlink>
    </w:p>
    <w:p w:rsidR="007A3F32" w:rsidRPr="00A1327B" w:rsidRDefault="007A3F32" w:rsidP="007A3F32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Мой первый финансовый план</w:t>
        </w:r>
      </w:hyperlink>
    </w:p>
    <w:p w:rsidR="007A3F32" w:rsidRDefault="007A3F32" w:rsidP="007A3F3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Банком России подготовлены информационные видеоролики, направленные на развитие финансовой грамотности граждан. </w:t>
      </w:r>
    </w:p>
    <w:p w:rsidR="007A3F32" w:rsidRPr="00A1327B" w:rsidRDefault="007A3F32" w:rsidP="007A3F3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history="1">
        <w:r w:rsidRPr="00A1327B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Видеоролики</w:t>
        </w:r>
      </w:hyperlink>
    </w:p>
    <w:p w:rsidR="007A3F32" w:rsidRPr="00A1327B" w:rsidRDefault="007A3F32" w:rsidP="007A3F3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FC973DE" wp14:editId="2E6EDCA6">
            <wp:extent cx="6038548" cy="4828540"/>
            <wp:effectExtent l="0" t="0" r="635" b="0"/>
            <wp:docPr id="1" name="Рисунок 1" descr="https://kon-kolodez.gosuslugi.ru/netcat_files/userfiles/fg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-kolodez.gosuslugi.ru/netcat_files/userfiles/fg_md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521" cy="485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обучения, действующей сегодня системы российского образования, охватывают практически все сферы жизнедеятельности современного человека, что обеспечивает качественную подготовку школьников к взрослой жизни. Исключением, до недавнего времени, являлась только практическая подготовка учеников к нынешним экономическим условиям, то есть финансовая грамотность детей. И это несмотря на то, что Россия входит в список стран с высоким уровнем развития экономики.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финансов только на первый взгляд кажется далеким от ребёнка. На самом деле дети очень рано включаются в экономическую жизнь семьи. Когда идут с родителями в магазин, смотрят рекламу по телевизору, получают в подарок конвертик с деньгами от бабушки и дедушки.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внедрения уроков финансовой грамотности обусловлена еще и тем, что современные дети достаточно активно самостоятельно покупают товары, пользуются пластиковыми картами и мобильными приложениями.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введения обучения финансовой грамотности, конечно же, является стремление остановить развитие безответственного отношения к денежным операциям в целом.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Дети—наше будущее, и мы должны дать им основы финансовой грамотности, чтобы завтра им было легче вступить во взрослую жизнь, а для кого-то-определиться с выбором будущей профессии.</w:t>
      </w:r>
    </w:p>
    <w:p w:rsidR="007A3F32" w:rsidRPr="00A1327B" w:rsidRDefault="007A3F32" w:rsidP="007A3F3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13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школы активно принимают участие в онлайн уроках по финансовой грамотности. Проходят предлагаемые онлайн тесты, а также курсы повышения квалификации, не только учащиеся, но и педагоги.</w:t>
      </w:r>
    </w:p>
    <w:p w:rsidR="007A3F32" w:rsidRPr="0076524D" w:rsidRDefault="007A3F32" w:rsidP="007A3F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94CB4" w:rsidRDefault="00B94CB4">
      <w:bookmarkStart w:id="0" w:name="_GoBack"/>
      <w:bookmarkEnd w:id="0"/>
    </w:p>
    <w:sectPr w:rsidR="00B9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3030"/>
    <w:multiLevelType w:val="multilevel"/>
    <w:tmpl w:val="AFA0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A42066"/>
    <w:multiLevelType w:val="multilevel"/>
    <w:tmpl w:val="532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5D7A68"/>
    <w:multiLevelType w:val="multilevel"/>
    <w:tmpl w:val="5750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1817EA"/>
    <w:multiLevelType w:val="multilevel"/>
    <w:tmpl w:val="25A8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9C5887"/>
    <w:multiLevelType w:val="multilevel"/>
    <w:tmpl w:val="1BDC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3C02B5"/>
    <w:multiLevelType w:val="multilevel"/>
    <w:tmpl w:val="0F9E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BB7E16"/>
    <w:multiLevelType w:val="multilevel"/>
    <w:tmpl w:val="A8A8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191A34"/>
    <w:multiLevelType w:val="multilevel"/>
    <w:tmpl w:val="E43A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6F7C36"/>
    <w:multiLevelType w:val="multilevel"/>
    <w:tmpl w:val="FDAE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21"/>
    <w:rsid w:val="00127F21"/>
    <w:rsid w:val="007A3F32"/>
    <w:rsid w:val="00B9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4104D-62FA-4EFC-B64F-B8F21AAB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fmshcb2bdox6g.xn--p1ai/" TargetMode="External"/><Relationship Id="rId13" Type="http://schemas.openxmlformats.org/officeDocument/2006/relationships/hyperlink" Target="http://labs.fgramota.org/" TargetMode="External"/><Relationship Id="rId18" Type="http://schemas.openxmlformats.org/officeDocument/2006/relationships/hyperlink" Target="https://fincult.info/teaching/komplekt-metodicheskikh-i-demonstratsionnykh-materialov-dlya-doshkolnikov/" TargetMode="External"/><Relationship Id="rId26" Type="http://schemas.openxmlformats.org/officeDocument/2006/relationships/hyperlink" Target="https://fincult.info/teaching/otkrytye-uroki-ot-izdatelstva-prosveshchen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ncult.info/teaching/knizhka-raskraska-kak-soroka-kartu-poteryala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fmc.hse.ru/" TargetMode="External"/><Relationship Id="rId12" Type="http://schemas.openxmlformats.org/officeDocument/2006/relationships/hyperlink" Target="http://www.fingramota.com/" TargetMode="External"/><Relationship Id="rId17" Type="http://schemas.openxmlformats.org/officeDocument/2006/relationships/hyperlink" Target="http://www.nes.ru/" TargetMode="External"/><Relationship Id="rId25" Type="http://schemas.openxmlformats.org/officeDocument/2006/relationships/hyperlink" Target="https://fincult.info/teaching/dol-igra-igry-po-finansovoy-gramotnosti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loveeconomics.ru/" TargetMode="External"/><Relationship Id="rId20" Type="http://schemas.openxmlformats.org/officeDocument/2006/relationships/hyperlink" Target="https://fincult.info/teaching/sbornik-zadach-i-rebusov-dlya-detey-puteshestvie-v-mir-finansov/" TargetMode="External"/><Relationship Id="rId29" Type="http://schemas.openxmlformats.org/officeDocument/2006/relationships/hyperlink" Target="https://fincult.info/teaching/kak-sostavit-lichnyy-finansovyy-pla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ni-fg.ru/" TargetMode="External"/><Relationship Id="rId11" Type="http://schemas.openxmlformats.org/officeDocument/2006/relationships/hyperlink" Target="http://www.fingramota.org/" TargetMode="External"/><Relationship Id="rId24" Type="http://schemas.openxmlformats.org/officeDocument/2006/relationships/hyperlink" Target="https://fincult.info/teaching/metodicheskie-rekomendatsii-po-razrabotke-i-realizatsii-programmy-kursa-osnovy-finansovoy-gramotnost/" TargetMode="External"/><Relationship Id="rId32" Type="http://schemas.openxmlformats.org/officeDocument/2006/relationships/image" Target="media/image1.jpeg"/><Relationship Id="rId5" Type="http://schemas.openxmlformats.org/officeDocument/2006/relationships/hyperlink" Target="http://skiv.instrao.ru/bank-zadaniy/" TargetMode="External"/><Relationship Id="rId15" Type="http://schemas.openxmlformats.org/officeDocument/2006/relationships/hyperlink" Target="http://basic.economicus.ru/" TargetMode="External"/><Relationship Id="rId23" Type="http://schemas.openxmlformats.org/officeDocument/2006/relationships/hyperlink" Target="https://fincult.info/teaching/uchebno-metodicheskiy-komplekt-osnovy-finansovoy-gramotnosti/" TargetMode="External"/><Relationship Id="rId28" Type="http://schemas.openxmlformats.org/officeDocument/2006/relationships/hyperlink" Target="https://fincult.info/teaching/podkast-dlya-mladshikh-shkolnikov-krosh-i-grosh/" TargetMode="External"/><Relationship Id="rId10" Type="http://schemas.openxmlformats.org/officeDocument/2006/relationships/hyperlink" Target="http://www.banki.ru/wikibank/" TargetMode="External"/><Relationship Id="rId19" Type="http://schemas.openxmlformats.org/officeDocument/2006/relationships/hyperlink" Target="https://fincult.info/teaching/multiki-o-finansakh-5/" TargetMode="External"/><Relationship Id="rId31" Type="http://schemas.openxmlformats.org/officeDocument/2006/relationships/hyperlink" Target="https://disk.yandex.ru/d/Qdyqjmj3KpFv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ebklphfgdkbcuundy3gvd.xn--p1ai/" TargetMode="External"/><Relationship Id="rId14" Type="http://schemas.openxmlformats.org/officeDocument/2006/relationships/hyperlink" Target="https://www.profvest.com/2019/06/istoriya-deneg-kak-poyavilis-pervye-dengi.html" TargetMode="External"/><Relationship Id="rId22" Type="http://schemas.openxmlformats.org/officeDocument/2006/relationships/hyperlink" Target="https://fincult.info/teaching/uchebno-metodicheskiy-komplekc-vvedenie-v-finansovuyu-gramotnost-dlya-nachalnoy-shkoly/" TargetMode="External"/><Relationship Id="rId27" Type="http://schemas.openxmlformats.org/officeDocument/2006/relationships/hyperlink" Target="https://fincult.info/teaching/sbornik-skazki-igry-zagadki-i-zadachki-po-finansovoy-gramotnosti-6/" TargetMode="External"/><Relationship Id="rId30" Type="http://schemas.openxmlformats.org/officeDocument/2006/relationships/hyperlink" Target="https://fincult.info/teaching/moy-pervyy-finansovyy-pl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2490</Words>
  <Characters>14193</Characters>
  <Application>Microsoft Office Word</Application>
  <DocSecurity>0</DocSecurity>
  <Lines>118</Lines>
  <Paragraphs>33</Paragraphs>
  <ScaleCrop>false</ScaleCrop>
  <Company/>
  <LinksUpToDate>false</LinksUpToDate>
  <CharactersWithSpaces>16650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2025-02-21T12:51:00Z</dcterms:created>
  <dcterms:modified xsi:type="dcterms:W3CDTF">2025-02-21T12:52:00Z</dcterms:modified>
</cp:coreProperties>
</file>